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8CF" w:rsidRDefault="00C078CF" w:rsidP="006D3C0F">
      <w:pPr>
        <w:pStyle w:val="Default"/>
        <w:rPr>
          <w:b/>
          <w:bCs/>
          <w:color w:val="auto"/>
          <w:sz w:val="40"/>
          <w:szCs w:val="40"/>
        </w:rPr>
      </w:pPr>
      <w:r>
        <w:rPr>
          <w:b/>
          <w:bCs/>
          <w:noProof/>
          <w:color w:val="auto"/>
          <w:sz w:val="40"/>
          <w:szCs w:val="4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547620" cy="1009650"/>
            <wp:effectExtent l="19050" t="0" r="5080" b="0"/>
            <wp:wrapSquare wrapText="bothSides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62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3C0F" w:rsidRDefault="00C078CF" w:rsidP="006D3C0F">
      <w:pPr>
        <w:pStyle w:val="Default"/>
        <w:rPr>
          <w:b/>
          <w:bCs/>
          <w:color w:val="auto"/>
          <w:sz w:val="40"/>
          <w:szCs w:val="40"/>
        </w:rPr>
      </w:pPr>
      <w:r>
        <w:rPr>
          <w:b/>
          <w:bCs/>
          <w:noProof/>
          <w:color w:val="auto"/>
          <w:sz w:val="40"/>
          <w:szCs w:val="40"/>
          <w:lang w:eastAsia="ru-RU"/>
        </w:rPr>
        <w:drawing>
          <wp:inline distT="0" distB="0" distL="0" distR="0">
            <wp:extent cx="2824857" cy="18764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4857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auto"/>
          <w:sz w:val="40"/>
          <w:szCs w:val="40"/>
        </w:rPr>
        <w:br w:type="textWrapping" w:clear="all"/>
      </w:r>
    </w:p>
    <w:p w:rsidR="006D3C0F" w:rsidRDefault="006D3C0F" w:rsidP="006D3C0F">
      <w:pPr>
        <w:pStyle w:val="Default"/>
        <w:rPr>
          <w:color w:val="auto"/>
          <w:sz w:val="40"/>
          <w:szCs w:val="40"/>
        </w:rPr>
      </w:pPr>
      <w:r>
        <w:rPr>
          <w:b/>
          <w:bCs/>
          <w:color w:val="auto"/>
          <w:sz w:val="40"/>
          <w:szCs w:val="40"/>
        </w:rPr>
        <w:t xml:space="preserve">С 24 по 30 апреля </w:t>
      </w:r>
    </w:p>
    <w:p w:rsidR="006D3C0F" w:rsidRDefault="006D3C0F" w:rsidP="006D3C0F">
      <w:pPr>
        <w:pStyle w:val="Default"/>
        <w:rPr>
          <w:color w:val="auto"/>
          <w:sz w:val="40"/>
          <w:szCs w:val="40"/>
        </w:rPr>
      </w:pPr>
      <w:r>
        <w:rPr>
          <w:b/>
          <w:bCs/>
          <w:color w:val="auto"/>
          <w:sz w:val="40"/>
          <w:szCs w:val="40"/>
        </w:rPr>
        <w:t xml:space="preserve">– ЕДИНАЯ НЕДЕЛЯ ИММУНИЗАЦИИ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Всемирная организация здравоохранения (ВОЗ), глобальные угрозы здоровью: </w:t>
      </w:r>
      <w:r>
        <w:rPr>
          <w:color w:val="auto"/>
          <w:sz w:val="28"/>
          <w:szCs w:val="28"/>
        </w:rPr>
        <w:t xml:space="preserve">загрязнения природы, изменение климата, диабет, рак, </w:t>
      </w:r>
      <w:r>
        <w:rPr>
          <w:b/>
          <w:bCs/>
          <w:color w:val="auto"/>
          <w:sz w:val="28"/>
          <w:szCs w:val="28"/>
        </w:rPr>
        <w:t xml:space="preserve">отказ от вакцинации.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Иммунизация позволяет ежегодно предотвращать от 2 до 3 миллионов смерти от дифтерии, столбняка, коклюша, полиомиелита и кори.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Чем опасны инфекции, от которых мы прививаемся?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</w:t>
      </w:r>
      <w:r>
        <w:rPr>
          <w:b/>
          <w:bCs/>
          <w:color w:val="auto"/>
          <w:sz w:val="28"/>
          <w:szCs w:val="28"/>
        </w:rPr>
        <w:t xml:space="preserve">дифтерии </w:t>
      </w:r>
      <w:r>
        <w:rPr>
          <w:color w:val="auto"/>
          <w:sz w:val="28"/>
          <w:szCs w:val="28"/>
        </w:rPr>
        <w:t xml:space="preserve">у 2/3 больных развивается заболевание сердца (миокардит).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Поранившись, можно заболеть </w:t>
      </w:r>
      <w:r>
        <w:rPr>
          <w:b/>
          <w:bCs/>
          <w:color w:val="auto"/>
          <w:sz w:val="28"/>
          <w:szCs w:val="28"/>
        </w:rPr>
        <w:t xml:space="preserve">столбняком, </w:t>
      </w:r>
      <w:r>
        <w:rPr>
          <w:color w:val="auto"/>
          <w:sz w:val="28"/>
          <w:szCs w:val="28"/>
        </w:rPr>
        <w:t xml:space="preserve">смертность от которого достигает 90-100%.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От кори у детей развивается энцефалит (воспаление мозга), могут возникнуть нарушения интеллектуального развития ребенка и смерть.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Эпидемический паротит </w:t>
      </w:r>
      <w:r>
        <w:rPr>
          <w:color w:val="auto"/>
          <w:sz w:val="28"/>
          <w:szCs w:val="28"/>
        </w:rPr>
        <w:t xml:space="preserve">(свинка) может стать причиной развития глухоты и бесплодия, преимущественно у мальчиков.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От </w:t>
      </w:r>
      <w:r>
        <w:rPr>
          <w:b/>
          <w:bCs/>
          <w:color w:val="auto"/>
          <w:sz w:val="28"/>
          <w:szCs w:val="28"/>
        </w:rPr>
        <w:t xml:space="preserve">полиомиелита </w:t>
      </w:r>
      <w:r>
        <w:rPr>
          <w:color w:val="auto"/>
          <w:sz w:val="28"/>
          <w:szCs w:val="28"/>
        </w:rPr>
        <w:t xml:space="preserve">развивается необратимый паралич.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Осложнения от </w:t>
      </w:r>
      <w:r>
        <w:rPr>
          <w:b/>
          <w:bCs/>
          <w:color w:val="auto"/>
          <w:sz w:val="28"/>
          <w:szCs w:val="28"/>
        </w:rPr>
        <w:t xml:space="preserve">гриппа </w:t>
      </w:r>
      <w:r>
        <w:rPr>
          <w:color w:val="auto"/>
          <w:sz w:val="28"/>
          <w:szCs w:val="28"/>
        </w:rPr>
        <w:t>(</w:t>
      </w:r>
      <w:r>
        <w:rPr>
          <w:b/>
          <w:bCs/>
          <w:color w:val="auto"/>
          <w:sz w:val="28"/>
          <w:szCs w:val="28"/>
        </w:rPr>
        <w:t xml:space="preserve">пневмония </w:t>
      </w:r>
      <w:r>
        <w:rPr>
          <w:color w:val="auto"/>
          <w:sz w:val="28"/>
          <w:szCs w:val="28"/>
        </w:rPr>
        <w:t xml:space="preserve">и пр.) приводят к госпитализации и смерти.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Для обеспечения эпидемического благополучия населения уровень охвата населения плановой иммунизацией должен составлять </w:t>
      </w:r>
      <w:r>
        <w:rPr>
          <w:b/>
          <w:bCs/>
          <w:color w:val="auto"/>
          <w:sz w:val="28"/>
          <w:szCs w:val="28"/>
        </w:rPr>
        <w:t xml:space="preserve">не менее 95%. </w:t>
      </w:r>
    </w:p>
    <w:p w:rsidR="006D3C0F" w:rsidRDefault="006D3C0F" w:rsidP="006D3C0F">
      <w:pPr>
        <w:pStyle w:val="Default"/>
        <w:rPr>
          <w:color w:val="auto"/>
          <w:sz w:val="36"/>
          <w:szCs w:val="36"/>
        </w:rPr>
      </w:pPr>
      <w:r>
        <w:rPr>
          <w:b/>
          <w:bCs/>
          <w:color w:val="auto"/>
          <w:sz w:val="36"/>
          <w:szCs w:val="36"/>
        </w:rPr>
        <w:t xml:space="preserve">В настоящее время </w:t>
      </w:r>
    </w:p>
    <w:p w:rsidR="006D3C0F" w:rsidRDefault="006D3C0F" w:rsidP="006D3C0F">
      <w:pPr>
        <w:pStyle w:val="Default"/>
        <w:rPr>
          <w:color w:val="auto"/>
          <w:sz w:val="36"/>
          <w:szCs w:val="36"/>
        </w:rPr>
      </w:pPr>
      <w:r>
        <w:rPr>
          <w:b/>
          <w:bCs/>
          <w:color w:val="auto"/>
          <w:sz w:val="36"/>
          <w:szCs w:val="36"/>
        </w:rPr>
        <w:t xml:space="preserve">не существует более эффективного защитного механизма, чем вакцинация!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Помните, </w:t>
      </w:r>
      <w:r>
        <w:rPr>
          <w:b/>
          <w:bCs/>
          <w:color w:val="auto"/>
          <w:sz w:val="28"/>
          <w:szCs w:val="28"/>
        </w:rPr>
        <w:t xml:space="preserve">отказ от прививок создает угрозу здоровью </w:t>
      </w:r>
      <w:r>
        <w:rPr>
          <w:color w:val="auto"/>
          <w:sz w:val="28"/>
          <w:szCs w:val="28"/>
        </w:rPr>
        <w:t xml:space="preserve">не только конкретного человека, но и для его тесного окружения (семья, группа или класс, друзья).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 xml:space="preserve">Особенно опасен отказ от вакцинации для лиц со сниженным иммунитетом </w:t>
      </w:r>
      <w:r>
        <w:rPr>
          <w:color w:val="auto"/>
          <w:sz w:val="28"/>
          <w:szCs w:val="28"/>
        </w:rPr>
        <w:t xml:space="preserve">(маленькие дети, пожилые люди, лица с хроническими заболеваниями, беременные женщины), ведь они наиболее беззащитны перед бактериями и вирусами.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Принимая решение об отсрочке или отказе от вакцинации, Вы берете на себя большую ответственность, поскольку такое решение может подвергнуть риску здоровье и жизнь Вас и Вашего ребенка и нанести вред окружающим людям. </w:t>
      </w:r>
    </w:p>
    <w:p w:rsidR="006D3C0F" w:rsidRDefault="006D3C0F" w:rsidP="006D3C0F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Каждый из нас имеет право на жизнь, а значит, имеет право быть привитым и здоровым! </w:t>
      </w:r>
    </w:p>
    <w:p w:rsidR="006D3C0F" w:rsidRDefault="006D3C0F" w:rsidP="006D3C0F">
      <w:pPr>
        <w:pStyle w:val="Default"/>
        <w:rPr>
          <w:color w:val="auto"/>
          <w:sz w:val="36"/>
          <w:szCs w:val="36"/>
        </w:rPr>
      </w:pPr>
      <w:r>
        <w:rPr>
          <w:color w:val="auto"/>
          <w:sz w:val="36"/>
          <w:szCs w:val="36"/>
        </w:rPr>
        <w:t xml:space="preserve">Управление </w:t>
      </w:r>
      <w:proofErr w:type="spellStart"/>
      <w:r>
        <w:rPr>
          <w:color w:val="auto"/>
          <w:sz w:val="36"/>
          <w:szCs w:val="36"/>
        </w:rPr>
        <w:t>Роспотребнадзора</w:t>
      </w:r>
      <w:proofErr w:type="spellEnd"/>
      <w:r>
        <w:rPr>
          <w:color w:val="auto"/>
          <w:sz w:val="36"/>
          <w:szCs w:val="36"/>
        </w:rPr>
        <w:t xml:space="preserve"> </w:t>
      </w:r>
    </w:p>
    <w:p w:rsidR="006D3C0F" w:rsidRDefault="006D3C0F" w:rsidP="006D3C0F">
      <w:pPr>
        <w:sectPr w:rsidR="006D3C0F">
          <w:pgSz w:w="16838" w:h="12406"/>
          <w:pgMar w:top="971" w:right="900" w:bottom="20" w:left="900" w:header="720" w:footer="720" w:gutter="0"/>
          <w:cols w:space="720"/>
          <w:noEndnote/>
        </w:sectPr>
      </w:pPr>
      <w:r>
        <w:rPr>
          <w:sz w:val="36"/>
          <w:szCs w:val="36"/>
        </w:rPr>
        <w:t>по Республике Татарстан</w:t>
      </w:r>
    </w:p>
    <w:p w:rsidR="00C9089B" w:rsidRDefault="00C9089B"/>
    <w:sectPr w:rsidR="00C9089B" w:rsidSect="006D3C0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3C0F"/>
    <w:rsid w:val="00675E0E"/>
    <w:rsid w:val="006D3C0F"/>
    <w:rsid w:val="00C078CF"/>
    <w:rsid w:val="00C90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C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D3C0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6D3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3C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275</Words>
  <Characters>1572</Characters>
  <Application>Microsoft Office Word</Application>
  <DocSecurity>0</DocSecurity>
  <Lines>13</Lines>
  <Paragraphs>3</Paragraphs>
  <ScaleCrop>false</ScaleCrop>
  <Company>Ya Blondinko Edition</Company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5</cp:revision>
  <dcterms:created xsi:type="dcterms:W3CDTF">2022-04-22T11:02:00Z</dcterms:created>
  <dcterms:modified xsi:type="dcterms:W3CDTF">2022-04-22T11:05:00Z</dcterms:modified>
</cp:coreProperties>
</file>